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92" w:rsidRDefault="00887492" w:rsidP="00887492">
      <w:pPr>
        <w:ind w:left="5103"/>
        <w:jc w:val="right"/>
      </w:pPr>
    </w:p>
    <w:p w:rsidR="00887492" w:rsidRPr="0095602A" w:rsidRDefault="004D2F2A" w:rsidP="00887492">
      <w:pPr>
        <w:tabs>
          <w:tab w:val="left" w:pos="259"/>
          <w:tab w:val="left" w:pos="5423"/>
        </w:tabs>
        <w:jc w:val="center"/>
        <w:rPr>
          <w:b/>
          <w:bCs/>
          <w:sz w:val="28"/>
          <w:szCs w:val="28"/>
        </w:rPr>
      </w:pPr>
      <w:r w:rsidRPr="0095602A">
        <w:rPr>
          <w:b/>
          <w:bCs/>
          <w:sz w:val="28"/>
          <w:szCs w:val="28"/>
        </w:rPr>
        <w:t>ИТОГОВ</w:t>
      </w:r>
      <w:r w:rsidR="003949F2">
        <w:rPr>
          <w:b/>
          <w:bCs/>
          <w:sz w:val="28"/>
          <w:szCs w:val="28"/>
        </w:rPr>
        <w:t xml:space="preserve">ЫЙ </w:t>
      </w:r>
      <w:r w:rsidR="00887492" w:rsidRPr="0095602A">
        <w:rPr>
          <w:b/>
          <w:bCs/>
          <w:sz w:val="28"/>
          <w:szCs w:val="28"/>
        </w:rPr>
        <w:t>ФИНАНСОВЫЙ ОТЧЕТ</w:t>
      </w:r>
    </w:p>
    <w:p w:rsidR="00887492" w:rsidRPr="00CE273A" w:rsidRDefault="00887492" w:rsidP="00887492">
      <w:pPr>
        <w:tabs>
          <w:tab w:val="left" w:pos="259"/>
          <w:tab w:val="left" w:pos="4061"/>
        </w:tabs>
        <w:rPr>
          <w:b/>
        </w:rPr>
      </w:pPr>
    </w:p>
    <w:p w:rsidR="00887492" w:rsidRPr="005C147C" w:rsidRDefault="00887492" w:rsidP="0088749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кандидата, </w:t>
      </w:r>
    </w:p>
    <w:p w:rsidR="00887492" w:rsidRDefault="00887492" w:rsidP="0088749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>избирательного объединения</w:t>
      </w:r>
    </w:p>
    <w:p w:rsidR="00887492" w:rsidRDefault="00887492" w:rsidP="008874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Выборы </w:t>
      </w:r>
      <w:r w:rsidRPr="00FB6368">
        <w:rPr>
          <w:sz w:val="28"/>
          <w:szCs w:val="28"/>
        </w:rPr>
        <w:t>депутат</w:t>
      </w:r>
      <w:r>
        <w:rPr>
          <w:sz w:val="28"/>
          <w:szCs w:val="28"/>
        </w:rPr>
        <w:t>ов</w:t>
      </w:r>
      <w:r w:rsidRPr="00FB6368">
        <w:rPr>
          <w:sz w:val="28"/>
          <w:szCs w:val="28"/>
        </w:rPr>
        <w:t xml:space="preserve">  Совета депутатов сельского поселения Троицкий сельсовет </w:t>
      </w:r>
    </w:p>
    <w:p w:rsidR="00887492" w:rsidRPr="005C147C" w:rsidRDefault="00887492" w:rsidP="00887492">
      <w:pPr>
        <w:jc w:val="center"/>
        <w:rPr>
          <w:b/>
          <w:sz w:val="24"/>
          <w:szCs w:val="24"/>
        </w:rPr>
      </w:pPr>
      <w:r w:rsidRPr="00FB6368">
        <w:rPr>
          <w:sz w:val="28"/>
          <w:szCs w:val="28"/>
        </w:rPr>
        <w:t>Лев-Толстовского муниципального района Липецкой области Российской Федерации седьмого созыва</w:t>
      </w:r>
    </w:p>
    <w:tbl>
      <w:tblPr>
        <w:tblW w:w="10632" w:type="dxa"/>
        <w:tblInd w:w="-253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10632"/>
      </w:tblGrid>
      <w:tr w:rsidR="00887492" w:rsidRPr="00835436" w:rsidTr="00887492"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</w:tcPr>
          <w:p w:rsidR="00887492" w:rsidRPr="00835436" w:rsidRDefault="00887492" w:rsidP="00887492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835436">
              <w:rPr>
                <w:sz w:val="16"/>
                <w:szCs w:val="16"/>
              </w:rPr>
              <w:t xml:space="preserve"> (наименование избирательной кампании)</w:t>
            </w:r>
          </w:p>
          <w:p w:rsidR="00887492" w:rsidRPr="00835436" w:rsidRDefault="00887492" w:rsidP="00887492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sz w:val="28"/>
                <w:szCs w:val="28"/>
              </w:rPr>
              <w:t>Перов Виктор Николаевич</w:t>
            </w:r>
          </w:p>
        </w:tc>
      </w:tr>
      <w:tr w:rsidR="00887492" w:rsidRPr="00835436" w:rsidTr="00887492">
        <w:tc>
          <w:tcPr>
            <w:tcW w:w="10632" w:type="dxa"/>
          </w:tcPr>
          <w:p w:rsidR="00887492" w:rsidRPr="00835436" w:rsidRDefault="00887492" w:rsidP="0088749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887492" w:rsidRPr="00835436" w:rsidTr="00887492">
        <w:tc>
          <w:tcPr>
            <w:tcW w:w="10632" w:type="dxa"/>
            <w:tcBorders>
              <w:bottom w:val="single" w:sz="4" w:space="0" w:color="auto"/>
            </w:tcBorders>
          </w:tcPr>
          <w:p w:rsidR="00887492" w:rsidRPr="00887492" w:rsidRDefault="00887492" w:rsidP="00887492">
            <w:pPr>
              <w:keepNext/>
              <w:spacing w:before="240" w:after="60"/>
              <w:jc w:val="center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Б</w:t>
            </w:r>
            <w:r w:rsidRPr="00887492">
              <w:rPr>
                <w:bCs/>
                <w:iCs/>
                <w:sz w:val="28"/>
                <w:szCs w:val="28"/>
              </w:rPr>
              <w:t>е</w:t>
            </w:r>
            <w:r>
              <w:rPr>
                <w:bCs/>
                <w:iCs/>
                <w:sz w:val="28"/>
                <w:szCs w:val="28"/>
              </w:rPr>
              <w:t>з открытия специального избирательного счета</w:t>
            </w:r>
          </w:p>
        </w:tc>
      </w:tr>
      <w:tr w:rsidR="00887492" w:rsidRPr="00835436" w:rsidTr="00887492">
        <w:tc>
          <w:tcPr>
            <w:tcW w:w="10632" w:type="dxa"/>
          </w:tcPr>
          <w:p w:rsidR="00887492" w:rsidRPr="00835436" w:rsidRDefault="00887492" w:rsidP="0088749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 xml:space="preserve">номер специального избирательного счета, наименование и адрес </w:t>
            </w:r>
            <w:r>
              <w:rPr>
                <w:sz w:val="16"/>
              </w:rPr>
              <w:t>кредитной организации</w:t>
            </w:r>
            <w:r w:rsidRPr="00835436">
              <w:rPr>
                <w:sz w:val="16"/>
              </w:rPr>
              <w:t xml:space="preserve">, </w:t>
            </w:r>
          </w:p>
        </w:tc>
      </w:tr>
      <w:tr w:rsidR="00887492" w:rsidRPr="00835436" w:rsidTr="00887492">
        <w:tc>
          <w:tcPr>
            <w:tcW w:w="10632" w:type="dxa"/>
            <w:tcBorders>
              <w:bottom w:val="single" w:sz="4" w:space="0" w:color="auto"/>
            </w:tcBorders>
          </w:tcPr>
          <w:p w:rsidR="00887492" w:rsidRDefault="00887492" w:rsidP="008874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FB6368">
              <w:rPr>
                <w:sz w:val="28"/>
                <w:szCs w:val="28"/>
              </w:rPr>
              <w:t>дин</w:t>
            </w:r>
            <w:r>
              <w:rPr>
                <w:sz w:val="28"/>
                <w:szCs w:val="28"/>
              </w:rPr>
              <w:t>ый</w:t>
            </w:r>
            <w:r w:rsidRPr="00FB6368">
              <w:rPr>
                <w:sz w:val="28"/>
                <w:szCs w:val="28"/>
              </w:rPr>
              <w:t xml:space="preserve"> </w:t>
            </w:r>
            <w:proofErr w:type="spellStart"/>
            <w:r w:rsidRPr="00FB6368">
              <w:rPr>
                <w:sz w:val="28"/>
                <w:szCs w:val="28"/>
              </w:rPr>
              <w:t>семимандатн</w:t>
            </w:r>
            <w:r>
              <w:rPr>
                <w:sz w:val="28"/>
                <w:szCs w:val="28"/>
              </w:rPr>
              <w:t>ый</w:t>
            </w:r>
            <w:proofErr w:type="spellEnd"/>
            <w:r>
              <w:rPr>
                <w:sz w:val="28"/>
                <w:szCs w:val="28"/>
              </w:rPr>
              <w:t xml:space="preserve"> избирательный округ</w:t>
            </w:r>
            <w:r w:rsidRPr="00FB6368">
              <w:rPr>
                <w:sz w:val="28"/>
                <w:szCs w:val="28"/>
              </w:rPr>
              <w:t xml:space="preserve"> №1</w:t>
            </w:r>
            <w:r>
              <w:rPr>
                <w:sz w:val="28"/>
                <w:szCs w:val="28"/>
              </w:rPr>
              <w:t xml:space="preserve">, Липецкая область, </w:t>
            </w:r>
          </w:p>
          <w:p w:rsidR="00887492" w:rsidRDefault="00887492" w:rsidP="00887492">
            <w:pPr>
              <w:jc w:val="center"/>
              <w:rPr>
                <w:sz w:val="28"/>
                <w:szCs w:val="28"/>
              </w:rPr>
            </w:pPr>
            <w:r w:rsidRPr="00FB6368">
              <w:rPr>
                <w:sz w:val="28"/>
                <w:szCs w:val="28"/>
              </w:rPr>
              <w:t xml:space="preserve">Троицкий сельсовет Лев-Толстовского муниципального района Липецкой области </w:t>
            </w:r>
          </w:p>
          <w:p w:rsidR="00887492" w:rsidRPr="00887492" w:rsidRDefault="00887492" w:rsidP="00887492">
            <w:pPr>
              <w:jc w:val="center"/>
              <w:rPr>
                <w:sz w:val="28"/>
                <w:szCs w:val="28"/>
              </w:rPr>
            </w:pPr>
            <w:r w:rsidRPr="00FB6368">
              <w:rPr>
                <w:sz w:val="28"/>
                <w:szCs w:val="28"/>
              </w:rPr>
              <w:t>Российской Федерации</w:t>
            </w:r>
          </w:p>
        </w:tc>
      </w:tr>
      <w:tr w:rsidR="00887492" w:rsidRPr="00835436" w:rsidTr="00887492">
        <w:tc>
          <w:tcPr>
            <w:tcW w:w="10632" w:type="dxa"/>
          </w:tcPr>
          <w:p w:rsidR="00887492" w:rsidRPr="00835436" w:rsidRDefault="00887492" w:rsidP="0088749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</w:t>
            </w:r>
            <w:r w:rsidRPr="00835436">
              <w:rPr>
                <w:sz w:val="16"/>
              </w:rPr>
              <w:t>аименование</w:t>
            </w:r>
            <w:r>
              <w:rPr>
                <w:sz w:val="16"/>
              </w:rPr>
              <w:t xml:space="preserve"> и номер</w:t>
            </w:r>
            <w:r w:rsidRPr="00835436">
              <w:rPr>
                <w:sz w:val="16"/>
              </w:rPr>
              <w:t xml:space="preserve"> избирательного округа, наименование субъекта РФ, муниципального образования)</w:t>
            </w:r>
          </w:p>
        </w:tc>
      </w:tr>
    </w:tbl>
    <w:p w:rsidR="00887492" w:rsidRDefault="00887492" w:rsidP="00887492"/>
    <w:p w:rsidR="00887492" w:rsidRPr="00887492" w:rsidRDefault="008E578A" w:rsidP="00887492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По состоянию на «01» октября</w:t>
      </w:r>
      <w:r w:rsidR="00887492" w:rsidRPr="00887492">
        <w:rPr>
          <w:bCs/>
          <w:sz w:val="24"/>
          <w:szCs w:val="24"/>
        </w:rPr>
        <w:t xml:space="preserve"> 2025 года.</w:t>
      </w:r>
    </w:p>
    <w:p w:rsidR="00887492" w:rsidRDefault="00887492" w:rsidP="00887492">
      <w:pPr>
        <w:ind w:right="-284"/>
        <w:jc w:val="right"/>
        <w:rPr>
          <w:bCs/>
        </w:rPr>
      </w:pPr>
    </w:p>
    <w:tbl>
      <w:tblPr>
        <w:tblW w:w="1063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387"/>
        <w:gridCol w:w="1276"/>
      </w:tblGrid>
      <w:tr w:rsidR="00887492" w:rsidRPr="00835436" w:rsidTr="00887492">
        <w:trPr>
          <w:cantSplit/>
          <w:tblHeader/>
        </w:trPr>
        <w:tc>
          <w:tcPr>
            <w:tcW w:w="7260" w:type="dxa"/>
            <w:gridSpan w:val="2"/>
          </w:tcPr>
          <w:p w:rsidR="00887492" w:rsidRPr="00835436" w:rsidRDefault="00887492" w:rsidP="00050FAD">
            <w:pPr>
              <w:ind w:hanging="142"/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Шифр строки</w:t>
            </w:r>
          </w:p>
        </w:tc>
        <w:tc>
          <w:tcPr>
            <w:tcW w:w="1387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Сумма, руб.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Примечание</w:t>
            </w:r>
          </w:p>
        </w:tc>
      </w:tr>
      <w:tr w:rsidR="00887492" w:rsidRPr="00835436" w:rsidTr="00887492">
        <w:trPr>
          <w:cantSplit/>
          <w:tblHeader/>
        </w:trPr>
        <w:tc>
          <w:tcPr>
            <w:tcW w:w="7260" w:type="dxa"/>
            <w:gridSpan w:val="2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2</w:t>
            </w:r>
          </w:p>
        </w:tc>
        <w:tc>
          <w:tcPr>
            <w:tcW w:w="1387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3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center"/>
              <w:rPr>
                <w:snapToGrid w:val="0"/>
              </w:rPr>
            </w:pPr>
            <w:r w:rsidRPr="00835436">
              <w:rPr>
                <w:snapToGrid w:val="0"/>
              </w:rPr>
              <w:t>4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 том числе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40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50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1.1.4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60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887492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70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80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90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 гражданина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100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1.2.4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Средства юридического лица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120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 том числе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130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140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2.2.1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150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160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2.2.3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170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180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190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10632" w:type="dxa"/>
            <w:gridSpan w:val="5"/>
          </w:tcPr>
          <w:p w:rsidR="00887492" w:rsidRPr="00887492" w:rsidRDefault="00887492" w:rsidP="00050FAD">
            <w:pPr>
              <w:ind w:left="851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в том числе</w:t>
            </w: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200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3.1.1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3.2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220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3.3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230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spacing w:line="180" w:lineRule="exact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240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3.5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250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3.6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260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3.7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оплату работ (услуг) информационного и консультационного характера</w:t>
            </w:r>
            <w:r w:rsidRPr="00887492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270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3.8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spacing w:after="40" w:line="180" w:lineRule="exact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280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3.9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spacing w:line="180" w:lineRule="exact"/>
              <w:jc w:val="both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snapToGrid w:val="0"/>
                <w:sz w:val="24"/>
                <w:szCs w:val="24"/>
              </w:rPr>
            </w:pPr>
            <w:r w:rsidRPr="00887492">
              <w:rPr>
                <w:snapToGrid w:val="0"/>
                <w:sz w:val="24"/>
                <w:szCs w:val="24"/>
              </w:rPr>
              <w:t>290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300</w:t>
            </w:r>
          </w:p>
        </w:tc>
        <w:tc>
          <w:tcPr>
            <w:tcW w:w="1387" w:type="dxa"/>
          </w:tcPr>
          <w:p w:rsidR="00887492" w:rsidRPr="00887492" w:rsidRDefault="004D2F2A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  <w:tr w:rsidR="00887492" w:rsidRPr="00835436" w:rsidTr="00887492">
        <w:trPr>
          <w:cantSplit/>
        </w:trPr>
        <w:tc>
          <w:tcPr>
            <w:tcW w:w="597" w:type="dxa"/>
          </w:tcPr>
          <w:p w:rsidR="00887492" w:rsidRPr="00887492" w:rsidRDefault="00887492" w:rsidP="00050FAD">
            <w:pPr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887492" w:rsidRPr="00887492" w:rsidRDefault="00887492" w:rsidP="00050FAD">
            <w:pPr>
              <w:tabs>
                <w:tab w:val="right" w:pos="6603"/>
              </w:tabs>
              <w:jc w:val="both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887492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887492" w:rsidRPr="00887492" w:rsidRDefault="00887492" w:rsidP="00050FAD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310</w:t>
            </w:r>
          </w:p>
        </w:tc>
        <w:tc>
          <w:tcPr>
            <w:tcW w:w="1387" w:type="dxa"/>
          </w:tcPr>
          <w:p w:rsidR="00887492" w:rsidRPr="00887492" w:rsidRDefault="00887492" w:rsidP="00050FAD">
            <w:pPr>
              <w:jc w:val="right"/>
              <w:rPr>
                <w:b/>
                <w:snapToGrid w:val="0"/>
                <w:sz w:val="24"/>
                <w:szCs w:val="24"/>
              </w:rPr>
            </w:pPr>
            <w:r w:rsidRPr="00887492">
              <w:rPr>
                <w:b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87492" w:rsidRPr="00835436" w:rsidRDefault="00887492" w:rsidP="00050FAD">
            <w:pPr>
              <w:jc w:val="both"/>
              <w:rPr>
                <w:b/>
                <w:snapToGrid w:val="0"/>
              </w:rPr>
            </w:pPr>
          </w:p>
        </w:tc>
      </w:tr>
    </w:tbl>
    <w:p w:rsidR="00887492" w:rsidRPr="00835436" w:rsidRDefault="00887492" w:rsidP="00887492">
      <w:pPr>
        <w:ind w:left="180"/>
        <w:jc w:val="both"/>
      </w:pPr>
    </w:p>
    <w:p w:rsidR="00887492" w:rsidRDefault="00887492" w:rsidP="00887492">
      <w:pPr>
        <w:ind w:left="-284" w:right="-142"/>
        <w:jc w:val="both"/>
        <w:rPr>
          <w:sz w:val="24"/>
          <w:szCs w:val="24"/>
        </w:rPr>
      </w:pPr>
      <w:r w:rsidRPr="00887492">
        <w:rPr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</w:t>
      </w:r>
      <w:r w:rsidR="008E578A">
        <w:rPr>
          <w:sz w:val="24"/>
          <w:szCs w:val="24"/>
        </w:rPr>
        <w:t>льной кампании не привлекалось.</w:t>
      </w:r>
    </w:p>
    <w:p w:rsidR="00887492" w:rsidRDefault="00887492" w:rsidP="00887492">
      <w:pPr>
        <w:ind w:left="-284" w:right="-142"/>
        <w:jc w:val="both"/>
        <w:rPr>
          <w:sz w:val="24"/>
          <w:szCs w:val="24"/>
        </w:rPr>
      </w:pPr>
    </w:p>
    <w:p w:rsidR="00887492" w:rsidRPr="00887492" w:rsidRDefault="00887492" w:rsidP="00887492">
      <w:pPr>
        <w:ind w:left="-284" w:right="-142"/>
        <w:jc w:val="both"/>
        <w:rPr>
          <w:sz w:val="24"/>
          <w:szCs w:val="24"/>
        </w:rPr>
      </w:pPr>
    </w:p>
    <w:p w:rsidR="00887492" w:rsidRPr="00835436" w:rsidRDefault="00887492" w:rsidP="00887492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/>
      </w:tblPr>
      <w:tblGrid>
        <w:gridCol w:w="4112"/>
        <w:gridCol w:w="425"/>
        <w:gridCol w:w="2693"/>
        <w:gridCol w:w="283"/>
        <w:gridCol w:w="2269"/>
      </w:tblGrid>
      <w:tr w:rsidR="00887492" w:rsidRPr="00835436" w:rsidTr="00050FAD">
        <w:trPr>
          <w:cantSplit/>
          <w:trHeight w:val="211"/>
        </w:trPr>
        <w:tc>
          <w:tcPr>
            <w:tcW w:w="4112" w:type="dxa"/>
            <w:vMerge w:val="restart"/>
          </w:tcPr>
          <w:p w:rsidR="00887492" w:rsidRPr="00887492" w:rsidRDefault="00887492" w:rsidP="00887492">
            <w:pPr>
              <w:jc w:val="center"/>
              <w:rPr>
                <w:sz w:val="24"/>
                <w:szCs w:val="24"/>
              </w:rPr>
            </w:pPr>
            <w:r w:rsidRPr="00887492">
              <w:rPr>
                <w:sz w:val="24"/>
                <w:szCs w:val="24"/>
              </w:rPr>
              <w:t>Кандидат</w:t>
            </w:r>
          </w:p>
        </w:tc>
        <w:tc>
          <w:tcPr>
            <w:tcW w:w="425" w:type="dxa"/>
            <w:vMerge w:val="restart"/>
            <w:vAlign w:val="bottom"/>
          </w:tcPr>
          <w:p w:rsidR="00887492" w:rsidRPr="00835436" w:rsidRDefault="00887492" w:rsidP="00050FAD"/>
        </w:tc>
        <w:tc>
          <w:tcPr>
            <w:tcW w:w="2693" w:type="dxa"/>
          </w:tcPr>
          <w:p w:rsidR="00887492" w:rsidRPr="00835436" w:rsidRDefault="00887492" w:rsidP="00050FA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887492" w:rsidRPr="00835436" w:rsidRDefault="00887492" w:rsidP="00050FAD"/>
        </w:tc>
        <w:tc>
          <w:tcPr>
            <w:tcW w:w="2269" w:type="dxa"/>
          </w:tcPr>
          <w:p w:rsidR="00887492" w:rsidRPr="00835436" w:rsidRDefault="00887492" w:rsidP="00050FAD">
            <w:pPr>
              <w:jc w:val="center"/>
              <w:rPr>
                <w:b/>
              </w:rPr>
            </w:pPr>
          </w:p>
        </w:tc>
      </w:tr>
      <w:tr w:rsidR="00887492" w:rsidRPr="00835436" w:rsidTr="00050FAD">
        <w:trPr>
          <w:cantSplit/>
          <w:trHeight w:val="630"/>
        </w:trPr>
        <w:tc>
          <w:tcPr>
            <w:tcW w:w="4112" w:type="dxa"/>
            <w:vMerge/>
          </w:tcPr>
          <w:p w:rsidR="00887492" w:rsidRPr="00835436" w:rsidRDefault="00887492" w:rsidP="00050FAD"/>
        </w:tc>
        <w:tc>
          <w:tcPr>
            <w:tcW w:w="425" w:type="dxa"/>
            <w:vMerge/>
            <w:vAlign w:val="bottom"/>
          </w:tcPr>
          <w:p w:rsidR="00887492" w:rsidRPr="00835436" w:rsidRDefault="00887492" w:rsidP="00050FAD"/>
        </w:tc>
        <w:tc>
          <w:tcPr>
            <w:tcW w:w="2693" w:type="dxa"/>
            <w:tcBorders>
              <w:bottom w:val="single" w:sz="4" w:space="0" w:color="auto"/>
            </w:tcBorders>
          </w:tcPr>
          <w:p w:rsidR="00887492" w:rsidRDefault="00887492" w:rsidP="00050FAD">
            <w:pPr>
              <w:jc w:val="center"/>
            </w:pPr>
          </w:p>
          <w:p w:rsidR="00887492" w:rsidRDefault="00887492" w:rsidP="00050FAD">
            <w:pPr>
              <w:jc w:val="center"/>
            </w:pPr>
          </w:p>
          <w:p w:rsidR="00887492" w:rsidRPr="00835436" w:rsidRDefault="00887492" w:rsidP="00050FAD">
            <w:pPr>
              <w:jc w:val="right"/>
            </w:pPr>
          </w:p>
        </w:tc>
        <w:tc>
          <w:tcPr>
            <w:tcW w:w="283" w:type="dxa"/>
            <w:vMerge/>
            <w:vAlign w:val="bottom"/>
          </w:tcPr>
          <w:p w:rsidR="00887492" w:rsidRPr="00835436" w:rsidRDefault="00887492" w:rsidP="00050FAD"/>
        </w:tc>
        <w:tc>
          <w:tcPr>
            <w:tcW w:w="2269" w:type="dxa"/>
            <w:tcBorders>
              <w:bottom w:val="single" w:sz="4" w:space="0" w:color="auto"/>
            </w:tcBorders>
          </w:tcPr>
          <w:p w:rsidR="00887492" w:rsidRPr="00835436" w:rsidRDefault="00887492" w:rsidP="00050FA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87492" w:rsidRPr="00835436" w:rsidTr="00050FAD">
        <w:tc>
          <w:tcPr>
            <w:tcW w:w="4112" w:type="dxa"/>
          </w:tcPr>
          <w:p w:rsidR="00887492" w:rsidRDefault="00887492" w:rsidP="00050FAD">
            <w:pPr>
              <w:jc w:val="center"/>
            </w:pPr>
            <w:r w:rsidRPr="00835436">
              <w:t>м.п.</w:t>
            </w:r>
          </w:p>
          <w:p w:rsidR="00887492" w:rsidRPr="00835436" w:rsidRDefault="00887492" w:rsidP="00050FAD">
            <w:pPr>
              <w:jc w:val="center"/>
            </w:pPr>
          </w:p>
        </w:tc>
        <w:tc>
          <w:tcPr>
            <w:tcW w:w="425" w:type="dxa"/>
          </w:tcPr>
          <w:p w:rsidR="00887492" w:rsidRPr="00835436" w:rsidRDefault="00887492" w:rsidP="00050FA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887492" w:rsidRPr="00835436" w:rsidRDefault="00887492" w:rsidP="00050FA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  <w:tr w:rsidR="00887492" w:rsidRPr="00835436" w:rsidTr="00050FAD">
        <w:trPr>
          <w:trHeight w:val="178"/>
        </w:trPr>
        <w:tc>
          <w:tcPr>
            <w:tcW w:w="4112" w:type="dxa"/>
          </w:tcPr>
          <w:p w:rsidR="00887492" w:rsidRPr="00835436" w:rsidRDefault="00887492" w:rsidP="00050FAD">
            <w:pPr>
              <w:widowControl w:val="0"/>
              <w:snapToGrid w:val="0"/>
              <w:jc w:val="center"/>
            </w:pPr>
            <w:r w:rsidRPr="00835436">
              <w:t>Председатель</w:t>
            </w:r>
            <w:r w:rsidRPr="00E97804">
              <w:rPr>
                <w:b/>
                <w:sz w:val="24"/>
                <w:szCs w:val="24"/>
              </w:rPr>
              <w:t>****</w:t>
            </w:r>
            <w:r w:rsidRPr="00E97804">
              <w:br/>
            </w:r>
            <w:r w:rsidRPr="00835436">
              <w:t xml:space="preserve">окружной избирательной комиссии № __ </w:t>
            </w:r>
            <w:r w:rsidRPr="007D0063">
              <w:t>(территориальной</w:t>
            </w:r>
            <w:r>
              <w:rPr>
                <w:color w:val="00B0F0"/>
              </w:rPr>
              <w:t xml:space="preserve"> </w:t>
            </w:r>
            <w:r w:rsidRPr="00835436">
              <w:t>изб</w:t>
            </w:r>
            <w:r>
              <w:t xml:space="preserve">ирательной </w:t>
            </w:r>
            <w:r w:rsidRPr="00835436">
              <w:t>комиссии)</w:t>
            </w:r>
          </w:p>
        </w:tc>
        <w:tc>
          <w:tcPr>
            <w:tcW w:w="425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  <w:jc w:val="center"/>
            </w:pPr>
          </w:p>
        </w:tc>
        <w:tc>
          <w:tcPr>
            <w:tcW w:w="283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</w:tc>
      </w:tr>
      <w:tr w:rsidR="00887492" w:rsidRPr="00835436" w:rsidTr="00050FAD">
        <w:trPr>
          <w:trHeight w:val="178"/>
        </w:trPr>
        <w:tc>
          <w:tcPr>
            <w:tcW w:w="4112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</w:pPr>
          </w:p>
        </w:tc>
        <w:tc>
          <w:tcPr>
            <w:tcW w:w="425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16"/>
              </w:rPr>
            </w:pPr>
            <w:r>
              <w:rPr>
                <w:sz w:val="16"/>
              </w:rPr>
              <w:t xml:space="preserve">    </w:t>
            </w: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887492" w:rsidRPr="00835436" w:rsidRDefault="00887492" w:rsidP="00050FAD">
            <w:pPr>
              <w:widowControl w:val="0"/>
              <w:snapToGrid w:val="0"/>
              <w:ind w:firstLine="720"/>
              <w:rPr>
                <w:sz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87492" w:rsidRPr="00835436" w:rsidRDefault="00887492" w:rsidP="00050FAD">
            <w:pPr>
              <w:widowControl w:val="0"/>
              <w:snapToGrid w:val="0"/>
              <w:rPr>
                <w:sz w:val="16"/>
              </w:rPr>
            </w:pPr>
            <w:r w:rsidRPr="00835436">
              <w:rPr>
                <w:sz w:val="16"/>
              </w:rPr>
              <w:t xml:space="preserve">        (инициалы, фамилия)</w:t>
            </w:r>
          </w:p>
        </w:tc>
      </w:tr>
    </w:tbl>
    <w:p w:rsidR="00887492" w:rsidRPr="00835436" w:rsidRDefault="00887492" w:rsidP="00887492">
      <w:pPr>
        <w:ind w:firstLine="720"/>
        <w:jc w:val="both"/>
      </w:pPr>
    </w:p>
    <w:p w:rsidR="00887492" w:rsidRPr="00835436" w:rsidRDefault="00887492" w:rsidP="00887492">
      <w:pPr>
        <w:ind w:firstLine="720"/>
        <w:jc w:val="both"/>
      </w:pPr>
    </w:p>
    <w:p w:rsidR="00887492" w:rsidRPr="00835436" w:rsidRDefault="00887492" w:rsidP="00887492">
      <w:pPr>
        <w:ind w:firstLine="720"/>
        <w:jc w:val="both"/>
      </w:pPr>
    </w:p>
    <w:p w:rsidR="007F556B" w:rsidRDefault="007F556B"/>
    <w:sectPr w:rsidR="007F556B" w:rsidSect="00887492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7492"/>
    <w:rsid w:val="00044512"/>
    <w:rsid w:val="003949F2"/>
    <w:rsid w:val="003A3F8B"/>
    <w:rsid w:val="003C0566"/>
    <w:rsid w:val="004D2F2A"/>
    <w:rsid w:val="00651DA0"/>
    <w:rsid w:val="006D516E"/>
    <w:rsid w:val="007F556B"/>
    <w:rsid w:val="00887492"/>
    <w:rsid w:val="008E578A"/>
    <w:rsid w:val="0095602A"/>
    <w:rsid w:val="00D4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Геннфдий</cp:lastModifiedBy>
  <cp:revision>5</cp:revision>
  <dcterms:created xsi:type="dcterms:W3CDTF">2025-07-25T07:19:00Z</dcterms:created>
  <dcterms:modified xsi:type="dcterms:W3CDTF">2025-10-16T06:35:00Z</dcterms:modified>
</cp:coreProperties>
</file>